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512" w:rsidRPr="00624512" w:rsidRDefault="00624512" w:rsidP="00624512">
      <w:pPr>
        <w:spacing w:before="240" w:after="240" w:line="240" w:lineRule="auto"/>
        <w:outlineLvl w:val="0"/>
        <w:rPr>
          <w:rFonts w:ascii="Verdana" w:eastAsia="Times New Roman" w:hAnsi="Verdana" w:cs="Arial"/>
          <w:b/>
          <w:bCs/>
          <w:color w:val="4D4D4F"/>
          <w:spacing w:val="4"/>
          <w:kern w:val="36"/>
          <w:sz w:val="28"/>
          <w:szCs w:val="28"/>
          <w:lang w:eastAsia="it-IT"/>
        </w:rPr>
      </w:pPr>
      <w:r w:rsidRPr="00624512">
        <w:rPr>
          <w:rFonts w:ascii="Verdana" w:eastAsia="Times New Roman" w:hAnsi="Verdana" w:cs="Arial"/>
          <w:b/>
          <w:bCs/>
          <w:color w:val="4D4D4F"/>
          <w:spacing w:val="4"/>
          <w:kern w:val="36"/>
          <w:sz w:val="28"/>
          <w:szCs w:val="28"/>
          <w:lang w:eastAsia="it-IT"/>
        </w:rPr>
        <w:t>Controlli e rilievi sull'amministrazione della società</w:t>
      </w:r>
    </w:p>
    <w:p w:rsidR="00624512" w:rsidRPr="00624512" w:rsidRDefault="00624512" w:rsidP="00624512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Arial"/>
          <w:b/>
          <w:bCs/>
          <w:color w:val="000000"/>
          <w:spacing w:val="4"/>
          <w:lang w:eastAsia="it-IT"/>
        </w:rPr>
      </w:pPr>
      <w:r w:rsidRPr="00624512">
        <w:rPr>
          <w:rFonts w:ascii="Verdana" w:eastAsia="Times New Roman" w:hAnsi="Verdana" w:cs="Arial"/>
          <w:b/>
          <w:bCs/>
          <w:color w:val="000000"/>
          <w:spacing w:val="4"/>
          <w:lang w:eastAsia="it-IT"/>
        </w:rPr>
        <w:t>Attestazione dell’OIV o di altra struttura analoga nell’assolvimento degli obblighi di pubblicazione</w:t>
      </w:r>
    </w:p>
    <w:p w:rsidR="00624512" w:rsidRPr="00624512" w:rsidRDefault="00624512" w:rsidP="00624512">
      <w:pPr>
        <w:spacing w:after="360" w:line="240" w:lineRule="auto"/>
        <w:rPr>
          <w:rFonts w:ascii="Garamond" w:eastAsia="Times New Roman" w:hAnsi="Garamond" w:cs="Arial"/>
          <w:color w:val="000000"/>
          <w:spacing w:val="4"/>
          <w:lang w:eastAsia="it-IT"/>
        </w:rPr>
      </w:pPr>
      <w:r w:rsidRPr="00624512">
        <w:rPr>
          <w:rFonts w:ascii="Garamond" w:eastAsia="Times New Roman" w:hAnsi="Garamond" w:cs="Arial"/>
          <w:color w:val="000000"/>
          <w:spacing w:val="4"/>
          <w:lang w:eastAsia="it-IT"/>
        </w:rPr>
        <w:t xml:space="preserve">Ai sensi della </w:t>
      </w:r>
      <w:r w:rsidRPr="00624512">
        <w:rPr>
          <w:rFonts w:ascii="Garamond" w:eastAsia="Times New Roman" w:hAnsi="Garamond" w:cs="Arial"/>
          <w:i/>
          <w:iCs/>
          <w:color w:val="000000"/>
          <w:spacing w:val="4"/>
          <w:lang w:eastAsia="it-IT"/>
        </w:rPr>
        <w:t xml:space="preserve">determina ANAC n. 294 del 13 aprile 2021 </w:t>
      </w:r>
      <w:r w:rsidRPr="00624512">
        <w:rPr>
          <w:rFonts w:ascii="Garamond" w:eastAsia="Times New Roman" w:hAnsi="Garamond" w:cs="Arial"/>
          <w:color w:val="000000"/>
          <w:spacing w:val="4"/>
          <w:lang w:eastAsia="it-IT"/>
        </w:rPr>
        <w:t>(Attestazioni OIV, o strutture con funzioni analoghe, sull’assolvimento degli obblighi di pubblicazione e attività di vigilanza dell’Autorità) nella presente sezione sono pubblicate la griglia di rilevazione, la scheda di sintesi e l'attestazione dell'Organismo di Vigilanza di SST S.r.l. sull'assolvimento degli obblighi di monitoraggio in materia di trasparenza.</w:t>
      </w:r>
    </w:p>
    <w:p w:rsidR="00624512" w:rsidRPr="00624512" w:rsidRDefault="00624512" w:rsidP="00624512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Arial"/>
          <w:b/>
          <w:bCs/>
          <w:color w:val="EE182B"/>
          <w:spacing w:val="4"/>
          <w:sz w:val="26"/>
          <w:szCs w:val="26"/>
          <w:lang w:val="en-US" w:eastAsia="it-IT"/>
        </w:rPr>
      </w:pPr>
      <w:r w:rsidRPr="00624512">
        <w:rPr>
          <w:rFonts w:ascii="Verdana" w:eastAsia="Times New Roman" w:hAnsi="Verdana" w:cs="Arial"/>
          <w:b/>
          <w:bCs/>
          <w:color w:val="EE182B"/>
          <w:spacing w:val="4"/>
          <w:sz w:val="26"/>
          <w:szCs w:val="26"/>
          <w:lang w:val="en-US" w:eastAsia="it-IT"/>
        </w:rPr>
        <w:t>Area download: </w:t>
      </w:r>
    </w:p>
    <w:p w:rsidR="00AF2C4B" w:rsidRPr="00624512" w:rsidRDefault="00624512">
      <w:bookmarkStart w:id="0" w:name="_GoBack"/>
      <w:bookmarkEnd w:id="0"/>
      <w:r w:rsidRPr="00624512">
        <w:rPr>
          <w:highlight w:val="yellow"/>
        </w:rPr>
        <w:t>(VANNO MESSI I DOCUMENTI IN ALLEGATO ALLA MAIL)</w:t>
      </w:r>
    </w:p>
    <w:sectPr w:rsidR="00AF2C4B" w:rsidRPr="006245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12"/>
    <w:rsid w:val="00624512"/>
    <w:rsid w:val="00A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80E3"/>
  <w15:chartTrackingRefBased/>
  <w15:docId w15:val="{E36F443D-B578-4451-B1C1-F680B2DC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24512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28"/>
      <w:szCs w:val="2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24512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EE182B"/>
      <w:sz w:val="26"/>
      <w:szCs w:val="26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624512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4512"/>
    <w:rPr>
      <w:rFonts w:ascii="Verdana" w:eastAsia="Times New Roman" w:hAnsi="Verdana" w:cs="Times New Roman"/>
      <w:b/>
      <w:bCs/>
      <w:kern w:val="36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24512"/>
    <w:rPr>
      <w:rFonts w:ascii="Verdana" w:eastAsia="Times New Roman" w:hAnsi="Verdana" w:cs="Times New Roman"/>
      <w:b/>
      <w:bCs/>
      <w:color w:val="EE182B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24512"/>
    <w:rPr>
      <w:rFonts w:ascii="Verdana" w:eastAsia="Times New Roman" w:hAnsi="Verdana" w:cs="Times New Roman"/>
      <w:b/>
      <w:bCs/>
      <w:lang w:eastAsia="it-IT"/>
    </w:rPr>
  </w:style>
  <w:style w:type="character" w:styleId="Enfasicorsivo">
    <w:name w:val="Emphasis"/>
    <w:basedOn w:val="Carpredefinitoparagrafo"/>
    <w:uiPriority w:val="20"/>
    <w:qFormat/>
    <w:rsid w:val="00624512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62451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8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3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9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0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9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8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11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763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193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Zeilah Najah</dc:creator>
  <cp:keywords/>
  <dc:description/>
  <cp:lastModifiedBy>Zeilah Najah</cp:lastModifiedBy>
  <cp:revision>1</cp:revision>
  <dcterms:created xsi:type="dcterms:W3CDTF">2022-02-10T10:33:00Z</dcterms:created>
  <dcterms:modified xsi:type="dcterms:W3CDTF">2022-02-10T10:34:00Z</dcterms:modified>
</cp:coreProperties>
</file>